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8354">
      <w:pPr>
        <w:widowControl/>
        <w:adjustRightInd w:val="0"/>
        <w:spacing w:line="360" w:lineRule="auto"/>
        <w:ind w:left="0" w:leftChars="0" w:firstLine="0" w:firstLineChars="0"/>
        <w:jc w:val="both"/>
        <w:textAlignment w:val="baseline"/>
        <w:outlineLvl w:val="1"/>
        <w:rPr>
          <w:rFonts w:hint="eastAsia"/>
          <w:lang w:eastAsia="zh-CN"/>
        </w:rPr>
      </w:pPr>
      <w:r>
        <w:rPr>
          <w:rFonts w:hint="eastAsia"/>
          <w:lang w:eastAsia="zh-CN"/>
        </w:rPr>
        <w:t>原招标文件评审细则附件5 价格部分评分标准修改为：</w:t>
      </w:r>
    </w:p>
    <w:p w14:paraId="2F4D84C1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（1）价格评审占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分。</w:t>
      </w:r>
    </w:p>
    <w:p w14:paraId="7FD7EF2C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（2）经评委会审核，满足采购文件要求后，价格评审采用高价优先法计算，满足采购文件要求 （通过资格性检查及符合性检查) 且最后报价最高的报价 （指修正后报价，下同) 为评标基准价，其价格分为满分</w:t>
      </w:r>
    </w:p>
    <w:p w14:paraId="5E22FCBE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（3）其他投标人的价格得分＝（评标基准价/评标价格）×</w:t>
      </w:r>
      <w:r>
        <w:rPr>
          <w:rFonts w:hint="eastAsia"/>
          <w:lang w:val="en-US" w:eastAsia="zh-CN"/>
        </w:rPr>
        <w:t>15</w:t>
      </w:r>
    </w:p>
    <w:p w14:paraId="45FA51FA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评分指引（价格分除外）：</w:t>
      </w:r>
    </w:p>
    <w:p w14:paraId="1E373748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价格部分总分 ＝ 统一公式计算得分</w:t>
      </w:r>
    </w:p>
    <w:p w14:paraId="4D0240C8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商务部分总分 ＝（各评委评分之和）/（评委人数)</w:t>
      </w:r>
    </w:p>
    <w:p w14:paraId="046014EB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技术部分总分 ＝（各评委评分之和）/（评委人数)</w:t>
      </w:r>
    </w:p>
    <w:p w14:paraId="3BBD72AD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综合总分＝技术部分总分 + 商务部分总分 + 价格部分总分</w:t>
      </w:r>
    </w:p>
    <w:p w14:paraId="066977A1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（每次评分汇总均精确到二位小数）</w:t>
      </w:r>
    </w:p>
    <w:p w14:paraId="2E5EC7FD">
      <w:pPr>
        <w:widowControl/>
        <w:adjustRightInd w:val="0"/>
        <w:spacing w:line="360" w:lineRule="auto"/>
        <w:ind w:left="0" w:leftChars="0" w:firstLine="0" w:firstLineChars="0"/>
        <w:jc w:val="both"/>
        <w:textAlignment w:val="baseline"/>
        <w:outlineLvl w:val="1"/>
        <w:rPr>
          <w:rFonts w:hint="eastAsia"/>
          <w:lang w:eastAsia="zh-CN"/>
        </w:rPr>
      </w:pPr>
      <w:r>
        <w:rPr>
          <w:rFonts w:hint="eastAsia"/>
          <w:lang w:eastAsia="zh-CN"/>
        </w:rPr>
        <w:t>原招标文件第五部分投标文件格式第七、开标一览表格式修改为下列格式：</w:t>
      </w:r>
    </w:p>
    <w:p w14:paraId="127DDA47">
      <w:pPr>
        <w:widowControl/>
        <w:adjustRightInd w:val="0"/>
        <w:spacing w:line="360" w:lineRule="auto"/>
        <w:ind w:left="0" w:leftChars="0" w:firstLine="0" w:firstLineChars="0"/>
        <w:jc w:val="center"/>
        <w:textAlignment w:val="baseline"/>
        <w:outlineLvl w:val="1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eastAsia="zh-CN" w:bidi="ar-SA"/>
        </w:rPr>
        <w:t>七、开标一览表</w:t>
      </w:r>
    </w:p>
    <w:p w14:paraId="4D3E1AA2">
      <w:pPr>
        <w:rPr>
          <w:rFonts w:hint="eastAsia" w:ascii="宋体" w:hAnsi="宋体" w:eastAsia="宋体" w:cs="宋体"/>
          <w:color w:val="auto"/>
          <w:highlight w:val="none"/>
        </w:rPr>
      </w:pPr>
    </w:p>
    <w:p w14:paraId="1EBB166F">
      <w:pPr>
        <w:adjustRightInd w:val="0"/>
        <w:snapToGrid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采购项目编号：</w:t>
      </w:r>
    </w:p>
    <w:p w14:paraId="3FCA7354">
      <w:pPr>
        <w:adjustRightInd w:val="0"/>
        <w:snapToGrid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采购项目名称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</w:t>
      </w:r>
    </w:p>
    <w:tbl>
      <w:tblPr>
        <w:tblStyle w:val="4"/>
        <w:tblW w:w="9961" w:type="dxa"/>
        <w:tblInd w:w="-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3559"/>
        <w:gridCol w:w="1609"/>
        <w:gridCol w:w="1350"/>
        <w:gridCol w:w="968"/>
      </w:tblGrid>
      <w:tr w14:paraId="43A13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475" w:type="dxa"/>
            <w:shd w:val="clear" w:color="auto" w:fill="D9D9D9"/>
            <w:noWrap w:val="0"/>
            <w:vAlign w:val="top"/>
          </w:tcPr>
          <w:p w14:paraId="53A29BBE">
            <w:pPr>
              <w:widowControl w:val="0"/>
              <w:autoSpaceDE w:val="0"/>
              <w:autoSpaceDN w:val="0"/>
              <w:adjustRightInd w:val="0"/>
              <w:spacing w:before="156"/>
              <w:ind w:left="256" w:right="234"/>
              <w:jc w:val="center"/>
              <w:outlineLvl w:val="9"/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项目内容</w:t>
            </w:r>
          </w:p>
        </w:tc>
        <w:tc>
          <w:tcPr>
            <w:tcW w:w="3559" w:type="dxa"/>
            <w:shd w:val="clear" w:color="auto" w:fill="D9D9D9"/>
            <w:noWrap w:val="0"/>
            <w:vAlign w:val="top"/>
          </w:tcPr>
          <w:p w14:paraId="0738E6EC">
            <w:pPr>
              <w:widowControl w:val="0"/>
              <w:autoSpaceDE w:val="0"/>
              <w:autoSpaceDN w:val="0"/>
              <w:adjustRightInd w:val="0"/>
              <w:ind w:left="600" w:right="574"/>
              <w:jc w:val="center"/>
              <w:outlineLvl w:val="9"/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投标单价报价</w:t>
            </w:r>
          </w:p>
          <w:p w14:paraId="6438AC79">
            <w:pPr>
              <w:widowControl w:val="0"/>
              <w:autoSpaceDE w:val="0"/>
              <w:autoSpaceDN w:val="0"/>
              <w:adjustRightInd w:val="0"/>
              <w:spacing w:before="4" w:line="290" w:lineRule="exact"/>
              <w:ind w:left="600" w:right="574"/>
              <w:jc w:val="center"/>
              <w:outlineLvl w:val="9"/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（人民币元）</w:t>
            </w:r>
          </w:p>
        </w:tc>
        <w:tc>
          <w:tcPr>
            <w:tcW w:w="1609" w:type="dxa"/>
            <w:shd w:val="clear" w:color="auto" w:fill="D9D9D9"/>
            <w:noWrap w:val="0"/>
            <w:vAlign w:val="top"/>
          </w:tcPr>
          <w:p w14:paraId="0EBC1F7D">
            <w:pPr>
              <w:widowControl w:val="0"/>
              <w:autoSpaceDE w:val="0"/>
              <w:autoSpaceDN w:val="0"/>
              <w:adjustRightInd w:val="0"/>
              <w:spacing w:before="156"/>
              <w:ind w:left="201" w:firstLine="241" w:firstLineChars="100"/>
              <w:jc w:val="left"/>
              <w:outlineLvl w:val="9"/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服务</w:t>
            </w:r>
            <w:r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期限</w:t>
            </w:r>
          </w:p>
        </w:tc>
        <w:tc>
          <w:tcPr>
            <w:tcW w:w="1350" w:type="dxa"/>
            <w:shd w:val="clear" w:color="auto" w:fill="D9D9D9"/>
            <w:noWrap w:val="0"/>
            <w:vAlign w:val="top"/>
          </w:tcPr>
          <w:p w14:paraId="201C1256">
            <w:pPr>
              <w:widowControl w:val="0"/>
              <w:autoSpaceDE w:val="0"/>
              <w:autoSpaceDN w:val="0"/>
              <w:adjustRightInd w:val="0"/>
              <w:spacing w:before="156"/>
              <w:ind w:left="208"/>
              <w:jc w:val="left"/>
              <w:outlineLvl w:val="9"/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建设期</w:t>
            </w:r>
            <w:r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限</w:t>
            </w:r>
          </w:p>
        </w:tc>
        <w:tc>
          <w:tcPr>
            <w:tcW w:w="968" w:type="dxa"/>
            <w:shd w:val="clear" w:color="auto" w:fill="D9D9D9"/>
            <w:noWrap w:val="0"/>
            <w:vAlign w:val="top"/>
          </w:tcPr>
          <w:p w14:paraId="37596C95">
            <w:pPr>
              <w:widowControl w:val="0"/>
              <w:autoSpaceDE w:val="0"/>
              <w:autoSpaceDN w:val="0"/>
              <w:adjustRightInd w:val="0"/>
              <w:spacing w:before="156"/>
              <w:ind w:left="208"/>
              <w:jc w:val="left"/>
              <w:outlineLvl w:val="9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31744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2475" w:type="dxa"/>
            <w:noWrap w:val="0"/>
            <w:vAlign w:val="top"/>
          </w:tcPr>
          <w:p w14:paraId="1E7C609E">
            <w:pPr>
              <w:widowControl w:val="0"/>
              <w:autoSpaceDE w:val="0"/>
              <w:autoSpaceDN w:val="0"/>
              <w:adjustRightInd w:val="0"/>
              <w:spacing w:before="9"/>
              <w:jc w:val="left"/>
              <w:outlineLvl w:val="9"/>
              <w:rPr>
                <w:rFonts w:ascii="宋体" w:hAnsi="Times New Roman" w:eastAsia="宋体" w:cs="宋体"/>
                <w:color w:val="auto"/>
                <w:kern w:val="0"/>
                <w:sz w:val="26"/>
                <w:szCs w:val="24"/>
                <w:highlight w:val="none"/>
                <w:lang w:val="en-US" w:eastAsia="zh-CN" w:bidi="ar-SA"/>
              </w:rPr>
            </w:pPr>
          </w:p>
          <w:p w14:paraId="01AC6ECF">
            <w:pPr>
              <w:widowControl w:val="0"/>
              <w:autoSpaceDE w:val="0"/>
              <w:autoSpaceDN w:val="0"/>
              <w:adjustRightInd w:val="0"/>
              <w:ind w:left="256" w:right="241"/>
              <w:jc w:val="center"/>
              <w:outlineLvl w:val="9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黎南经济社停车管理服务项目</w:t>
            </w:r>
          </w:p>
        </w:tc>
        <w:tc>
          <w:tcPr>
            <w:tcW w:w="3559" w:type="dxa"/>
            <w:noWrap w:val="0"/>
            <w:vAlign w:val="top"/>
          </w:tcPr>
          <w:p w14:paraId="2924176E">
            <w:pPr>
              <w:widowControl w:val="0"/>
              <w:autoSpaceDE w:val="0"/>
              <w:autoSpaceDN w:val="0"/>
              <w:adjustRightInd w:val="0"/>
              <w:spacing w:before="4"/>
              <w:jc w:val="left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3B1D8A2">
            <w:pPr>
              <w:widowControl w:val="0"/>
              <w:tabs>
                <w:tab w:val="left" w:pos="3096"/>
              </w:tabs>
              <w:autoSpaceDE w:val="0"/>
              <w:autoSpaceDN w:val="0"/>
              <w:adjustRightInd w:val="0"/>
              <w:spacing w:line="355" w:lineRule="auto"/>
              <w:ind w:left="107" w:right="44"/>
              <w:jc w:val="left"/>
              <w:outlineLvl w:val="9"/>
              <w:rPr>
                <w:rFonts w:hint="default" w:ascii="Times New Roman" w:hAnsi="Times New Roman" w:eastAsia="Times New Roman" w:cs="宋体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以小车150元/月/台为基准，返还</w:t>
            </w:r>
            <w:r>
              <w:rPr>
                <w:rFonts w:hint="eastAsia" w:ascii="Times New Roman" w:hAnsi="Times New Roman" w:eastAsia="Times New Roman" w:cs="宋体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</w:p>
          <w:p w14:paraId="772895DA">
            <w:pPr>
              <w:widowControl w:val="0"/>
              <w:tabs>
                <w:tab w:val="left" w:pos="3096"/>
              </w:tabs>
              <w:autoSpaceDE w:val="0"/>
              <w:autoSpaceDN w:val="0"/>
              <w:adjustRightInd w:val="0"/>
              <w:spacing w:line="355" w:lineRule="auto"/>
              <w:ind w:left="107" w:right="44"/>
              <w:jc w:val="left"/>
              <w:outlineLvl w:val="9"/>
              <w:rPr>
                <w:rFonts w:hint="eastAsia" w:ascii="Times New Roman" w:hAnsi="Times New Roman" w:eastAsia="Times New Roman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元/月/台、大车返还</w:t>
            </w:r>
            <w:r>
              <w:rPr>
                <w:rFonts w:hint="eastAsia" w:ascii="Times New Roman" w:hAnsi="Times New Roman" w:eastAsia="Times New Roman" w:cs="宋体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Times New Roman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元/月/台</w:t>
            </w:r>
          </w:p>
        </w:tc>
        <w:tc>
          <w:tcPr>
            <w:tcW w:w="1609" w:type="dxa"/>
            <w:noWrap w:val="0"/>
            <w:vAlign w:val="top"/>
          </w:tcPr>
          <w:p w14:paraId="3AABE950">
            <w:pPr>
              <w:widowControl w:val="0"/>
              <w:autoSpaceDE w:val="0"/>
              <w:autoSpaceDN w:val="0"/>
              <w:adjustRightInd w:val="0"/>
              <w:jc w:val="left"/>
              <w:outlineLvl w:val="9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 w14:paraId="6336C02F">
            <w:pPr>
              <w:widowControl w:val="0"/>
              <w:autoSpaceDE w:val="0"/>
              <w:autoSpaceDN w:val="0"/>
              <w:adjustRightInd w:val="0"/>
              <w:jc w:val="left"/>
              <w:outlineLvl w:val="9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0785E246">
            <w:pPr>
              <w:widowControl w:val="0"/>
              <w:autoSpaceDE w:val="0"/>
              <w:autoSpaceDN w:val="0"/>
              <w:adjustRightInd w:val="0"/>
              <w:jc w:val="left"/>
              <w:outlineLvl w:val="9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FD725D7">
      <w:pPr>
        <w:spacing w:before="2"/>
        <w:ind w:left="328"/>
        <w:jc w:val="left"/>
        <w:outlineLvl w:val="9"/>
        <w:rPr>
          <w:rFonts w:ascii="Times New Roman" w:hAnsi="Times New Roman" w:eastAsia="宋体" w:cs="Times New Roman"/>
          <w:b/>
          <w:color w:val="auto"/>
          <w:highlight w:val="none"/>
        </w:rPr>
      </w:pPr>
    </w:p>
    <w:p w14:paraId="44DAAB65">
      <w:pPr>
        <w:spacing w:before="2"/>
        <w:ind w:left="328"/>
        <w:jc w:val="left"/>
        <w:outlineLvl w:val="9"/>
        <w:rPr>
          <w:rFonts w:ascii="Times New Roman" w:hAnsi="Times New Roman" w:eastAsia="宋体" w:cs="Times New Roman"/>
          <w:b/>
          <w:color w:val="auto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highlight w:val="none"/>
        </w:rPr>
        <w:t>说明：</w:t>
      </w:r>
    </w:p>
    <w:p w14:paraId="4535E395">
      <w:pPr>
        <w:tabs>
          <w:tab w:val="left" w:pos="5940"/>
        </w:tabs>
        <w:spacing w:line="360" w:lineRule="auto"/>
        <w:jc w:val="left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.投标人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应列明按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本招标文件所需采购项目内容的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投标报价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明细。</w:t>
      </w:r>
      <w:bookmarkStart w:id="0" w:name="_GoBack"/>
      <w:bookmarkEnd w:id="0"/>
    </w:p>
    <w:p w14:paraId="4FD47B5C">
      <w:pPr>
        <w:tabs>
          <w:tab w:val="left" w:pos="5940"/>
        </w:tabs>
        <w:spacing w:line="360" w:lineRule="auto"/>
        <w:jc w:val="left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.报价表述限于选用中文大写或阿拉伯数字小写，均已核定准确无误。</w:t>
      </w:r>
    </w:p>
    <w:p w14:paraId="217C1E9C">
      <w:pPr>
        <w:tabs>
          <w:tab w:val="left" w:pos="5940"/>
        </w:tabs>
        <w:spacing w:line="360" w:lineRule="auto"/>
        <w:jc w:val="left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.此表是投标文件的必要文件，是投标文件的组成部分，还应另附一份封装在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另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一个信封中，作为唱标之用。</w:t>
      </w:r>
    </w:p>
    <w:p w14:paraId="6EA38DB8">
      <w:pPr>
        <w:spacing w:line="360" w:lineRule="exact"/>
        <w:outlineLvl w:val="9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.所有价格均应以人民币报价，金额单位为元。</w:t>
      </w:r>
    </w:p>
    <w:p w14:paraId="73FF9FB8">
      <w:pPr>
        <w:spacing w:line="440" w:lineRule="exact"/>
        <w:ind w:right="-168" w:rightChars="-80" w:firstLine="4080" w:firstLineChars="17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供应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商名称：（盖单位章）</w:t>
      </w:r>
    </w:p>
    <w:p w14:paraId="62918089">
      <w:pPr>
        <w:spacing w:line="440" w:lineRule="exact"/>
        <w:ind w:right="-168" w:rightChars="-80" w:firstLine="4080" w:firstLineChars="17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法定代表人或其委托代理人：（签字）</w:t>
      </w:r>
    </w:p>
    <w:p w14:paraId="3C3DA70E">
      <w:pPr>
        <w:spacing w:line="440" w:lineRule="exact"/>
        <w:ind w:right="-168" w:rightChars="-80" w:firstLine="4080" w:firstLineChars="17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7105ED4B">
      <w:pPr>
        <w:rPr>
          <w:rFonts w:hint="eastAsia" w:eastAsiaTheme="minorEastAsia"/>
          <w:lang w:eastAsia="zh-CN"/>
        </w:rPr>
      </w:pPr>
    </w:p>
    <w:p w14:paraId="700392B2">
      <w:pPr>
        <w:pStyle w:val="2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2F71"/>
    <w:rsid w:val="05C541D2"/>
    <w:rsid w:val="10D206F5"/>
    <w:rsid w:val="26284A18"/>
    <w:rsid w:val="31F52C3B"/>
    <w:rsid w:val="514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566</Characters>
  <Lines>0</Lines>
  <Paragraphs>0</Paragraphs>
  <TotalTime>0</TotalTime>
  <ScaleCrop>false</ScaleCrop>
  <LinksUpToDate>false</LinksUpToDate>
  <CharactersWithSpaces>592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2024-12-27T07:38:00Z</dcterms:created>
  <dc:creator>Administrator</dc:creator>
  <cp:lastModifiedBy>Lost™  Person</cp:lastModifiedBy>
  <dcterms:modified xsi:type="dcterms:W3CDTF">2024-12-27T08:18:34Z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eyJoZGlkIjoiNTM1MGY1ZDdjYTM3ODBhZTMyOTkzNWI5YjU4NTIwY2MiLCJ1c2VySWQiOiI0MTAyOTc3MTUifQ==</vt:lpwstr>
  </property>
  <property fmtid="{D5CDD505-2E9C-101B-9397-08002B2CF9AE}" pid="4" name="ICV">
    <vt:lpwstr>F43DF987A4CB4BE0A58CB8622085F819_12</vt:lpwstr>
  </property>
</Properties>
</file>